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1B9A" w:rsidRDefault="002E2968">
      <w:pPr>
        <w:pStyle w:val="Heading1"/>
      </w:pPr>
      <w:r>
        <w:t>TEMPLATE</w:t>
      </w:r>
    </w:p>
    <w:p w14:paraId="00000002" w14:textId="77777777" w:rsidR="00D41B9A" w:rsidRDefault="00D41B9A"/>
    <w:p w14:paraId="00000003" w14:textId="77777777" w:rsidR="00D41B9A" w:rsidRDefault="002E2968">
      <w:pPr>
        <w:rPr>
          <w:rFonts w:ascii="Source Sans Pro" w:eastAsia="Source Sans Pro" w:hAnsi="Source Sans Pro" w:cs="Source Sans Pro"/>
          <w:sz w:val="24"/>
          <w:szCs w:val="24"/>
        </w:rPr>
      </w:pPr>
      <w:r>
        <w:t>[l</w:t>
      </w:r>
      <w:r>
        <w:rPr>
          <w:rFonts w:ascii="Source Sans Pro" w:eastAsia="Source Sans Pro" w:hAnsi="Source Sans Pro" w:cs="Source Sans Pro"/>
          <w:sz w:val="24"/>
          <w:szCs w:val="24"/>
        </w:rPr>
        <w:t>anding tile image = “15-Barbara de Pirro_Blossom.jpg”]</w:t>
      </w:r>
    </w:p>
    <w:p w14:paraId="00000004" w14:textId="77777777" w:rsidR="00D41B9A" w:rsidRDefault="00D41B9A"/>
    <w:p w14:paraId="00000005" w14:textId="77777777" w:rsidR="00D41B9A" w:rsidRDefault="002E2968">
      <w:pPr>
        <w:spacing w:before="60" w:after="300"/>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[banner image = “20-Danielle Bodine_CV19 Munchers to the Rescue_full.jpg”]</w:t>
      </w:r>
    </w:p>
    <w:p w14:paraId="00000006" w14:textId="77777777" w:rsidR="00D41B9A" w:rsidRDefault="002E2968">
      <w:pPr>
        <w:spacing w:before="60" w:after="300"/>
        <w:rPr>
          <w:rFonts w:ascii="Source Sans Pro Light" w:eastAsia="Source Sans Pro Light" w:hAnsi="Source Sans Pro Light" w:cs="Source Sans Pro Light"/>
          <w:sz w:val="42"/>
          <w:szCs w:val="42"/>
        </w:rPr>
      </w:pPr>
      <w:r>
        <w:rPr>
          <w:rFonts w:ascii="Source Sans Pro Light" w:eastAsia="Source Sans Pro Light" w:hAnsi="Source Sans Pro Light" w:cs="Source Sans Pro Light"/>
          <w:i/>
          <w:sz w:val="42"/>
          <w:szCs w:val="42"/>
        </w:rPr>
        <w:t>Surfacing</w:t>
      </w:r>
      <w:r>
        <w:rPr>
          <w:rFonts w:ascii="Source Sans Pro Light" w:eastAsia="Source Sans Pro Light" w:hAnsi="Source Sans Pro Light" w:cs="Source Sans Pro Light"/>
          <w:sz w:val="42"/>
          <w:szCs w:val="42"/>
        </w:rPr>
        <w:t xml:space="preserve"> - Washington Regional Online Exhibition</w:t>
      </w:r>
    </w:p>
    <w:p w14:paraId="00000007" w14:textId="77777777" w:rsidR="00D41B9A" w:rsidRDefault="002E2968">
      <w:pPr>
        <w:rPr>
          <w:rFonts w:ascii="Source Sans Pro" w:eastAsia="Source Sans Pro" w:hAnsi="Source Sans Pro" w:cs="Source Sans Pro"/>
          <w:sz w:val="24"/>
          <w:szCs w:val="24"/>
          <w:highlight w:val="white"/>
        </w:rPr>
      </w:pPr>
      <w:r>
        <w:rPr>
          <w:rFonts w:ascii="Source Sans Pro" w:eastAsia="Source Sans Pro" w:hAnsi="Source Sans Pro" w:cs="Source Sans Pro"/>
          <w:sz w:val="24"/>
          <w:szCs w:val="24"/>
          <w:highlight w:val="white"/>
        </w:rPr>
        <w:t>October 2021</w:t>
      </w:r>
    </w:p>
    <w:p w14:paraId="00000008" w14:textId="77777777" w:rsidR="00D41B9A" w:rsidRDefault="002E2968">
      <w:pPr>
        <w:rPr>
          <w:rFonts w:ascii="Source Sans Pro" w:eastAsia="Source Sans Pro" w:hAnsi="Source Sans Pro" w:cs="Source Sans Pro"/>
          <w:sz w:val="24"/>
          <w:szCs w:val="24"/>
          <w:highlight w:val="white"/>
        </w:rPr>
      </w:pPr>
      <w:r>
        <w:rPr>
          <w:rFonts w:ascii="Source Sans Pro" w:eastAsia="Source Sans Pro" w:hAnsi="Source Sans Pro" w:cs="Source Sans Pro"/>
          <w:sz w:val="24"/>
          <w:szCs w:val="24"/>
          <w:highlight w:val="white"/>
        </w:rPr>
        <w:t xml:space="preserve">Jurors: </w:t>
      </w:r>
      <w:hyperlink r:id="rId4">
        <w:r>
          <w:rPr>
            <w:rFonts w:ascii="Source Sans Pro" w:eastAsia="Source Sans Pro" w:hAnsi="Source Sans Pro" w:cs="Source Sans Pro"/>
            <w:color w:val="1155CC"/>
            <w:sz w:val="24"/>
            <w:szCs w:val="24"/>
            <w:highlight w:val="white"/>
            <w:u w:val="single"/>
          </w:rPr>
          <w:t>Francesca Piñol</w:t>
        </w:r>
      </w:hyperlink>
      <w:r>
        <w:rPr>
          <w:rFonts w:ascii="Source Sans Pro" w:eastAsia="Source Sans Pro" w:hAnsi="Source Sans Pro" w:cs="Source Sans Pro"/>
          <w:sz w:val="24"/>
          <w:szCs w:val="24"/>
          <w:highlight w:val="white"/>
        </w:rPr>
        <w:t xml:space="preserve"> (Spain) and </w:t>
      </w:r>
      <w:hyperlink r:id="rId5">
        <w:r>
          <w:rPr>
            <w:rFonts w:ascii="Source Sans Pro" w:eastAsia="Source Sans Pro" w:hAnsi="Source Sans Pro" w:cs="Source Sans Pro"/>
            <w:color w:val="1155CC"/>
            <w:sz w:val="24"/>
            <w:szCs w:val="24"/>
            <w:highlight w:val="white"/>
            <w:u w:val="single"/>
          </w:rPr>
          <w:t>Gail Harker</w:t>
        </w:r>
      </w:hyperlink>
      <w:r>
        <w:rPr>
          <w:rFonts w:ascii="Source Sans Pro" w:eastAsia="Source Sans Pro" w:hAnsi="Source Sans Pro" w:cs="Source Sans Pro"/>
          <w:sz w:val="24"/>
          <w:szCs w:val="24"/>
          <w:highlight w:val="white"/>
        </w:rPr>
        <w:t xml:space="preserve"> (USA)</w:t>
      </w:r>
    </w:p>
    <w:p w14:paraId="00000009" w14:textId="77777777" w:rsidR="00D41B9A" w:rsidRDefault="00D41B9A">
      <w:pPr>
        <w:rPr>
          <w:rFonts w:ascii="Source Sans Pro" w:eastAsia="Source Sans Pro" w:hAnsi="Source Sans Pro" w:cs="Source Sans Pro"/>
          <w:sz w:val="24"/>
          <w:szCs w:val="24"/>
          <w:highlight w:val="white"/>
        </w:rPr>
      </w:pPr>
    </w:p>
    <w:p w14:paraId="0000000A" w14:textId="5590B18F" w:rsidR="00D41B9A" w:rsidRDefault="002E2968">
      <w:pPr>
        <w:rPr>
          <w:rFonts w:ascii="Source Sans Pro" w:eastAsia="Source Sans Pro" w:hAnsi="Source Sans Pro" w:cs="Source Sans Pro"/>
          <w:sz w:val="24"/>
          <w:szCs w:val="24"/>
          <w:highlight w:val="white"/>
        </w:rPr>
      </w:pPr>
      <w:r>
        <w:rPr>
          <w:rFonts w:ascii="Source Sans Pro" w:eastAsia="Source Sans Pro" w:hAnsi="Source Sans Pro" w:cs="Source Sans Pro"/>
          <w:sz w:val="24"/>
          <w:szCs w:val="24"/>
          <w:highlight w:val="white"/>
        </w:rPr>
        <w:t>Exhibition Statement: While this past year of social isolation has been challenging, many of us have cont</w:t>
      </w:r>
      <w:r>
        <w:rPr>
          <w:rFonts w:ascii="Source Sans Pro" w:eastAsia="Source Sans Pro" w:hAnsi="Source Sans Pro" w:cs="Source Sans Pro"/>
          <w:sz w:val="24"/>
          <w:szCs w:val="24"/>
          <w:highlight w:val="white"/>
        </w:rPr>
        <w:t xml:space="preserve">inued making art, often creating pieces that reflect a period that forced all of us to confront personal feelings and global issues in an unprecedented way.  Now, we are finally beginning to surface. </w:t>
      </w:r>
      <w:r>
        <w:rPr>
          <w:rFonts w:ascii="Source Sans Pro" w:eastAsia="Source Sans Pro" w:hAnsi="Source Sans Pro" w:cs="Source Sans Pro"/>
          <w:sz w:val="24"/>
          <w:szCs w:val="24"/>
          <w:highlight w:val="white"/>
        </w:rPr>
        <w:t>Yet the pandemic represents only one interpretation of Su</w:t>
      </w:r>
      <w:r>
        <w:rPr>
          <w:rFonts w:ascii="Source Sans Pro" w:eastAsia="Source Sans Pro" w:hAnsi="Source Sans Pro" w:cs="Source Sans Pro"/>
          <w:sz w:val="24"/>
          <w:szCs w:val="24"/>
          <w:highlight w:val="white"/>
        </w:rPr>
        <w:t>rfacing.  The word has a range of meanings, from calls for social change to personal reflection to looking at ourselves and the world in an entirely different way.  And nowhere are we better able to express what Surfacing means to each of us than in our ar</w:t>
      </w:r>
      <w:r>
        <w:rPr>
          <w:rFonts w:ascii="Source Sans Pro" w:eastAsia="Source Sans Pro" w:hAnsi="Source Sans Pro" w:cs="Source Sans Pro"/>
          <w:sz w:val="24"/>
          <w:szCs w:val="24"/>
          <w:highlight w:val="white"/>
        </w:rPr>
        <w:t>twork.</w:t>
      </w:r>
    </w:p>
    <w:p w14:paraId="0000000B" w14:textId="77777777" w:rsidR="00D41B9A" w:rsidRDefault="00D41B9A">
      <w:pPr>
        <w:rPr>
          <w:rFonts w:ascii="Source Sans Pro" w:eastAsia="Source Sans Pro" w:hAnsi="Source Sans Pro" w:cs="Source Sans Pro"/>
          <w:sz w:val="24"/>
          <w:szCs w:val="24"/>
          <w:highlight w:val="white"/>
        </w:rPr>
      </w:pPr>
    </w:p>
    <w:p w14:paraId="0000000C" w14:textId="77777777" w:rsidR="00D41B9A" w:rsidRDefault="002E2968">
      <w:pPr>
        <w:rPr>
          <w:rFonts w:ascii="Source Sans Pro" w:eastAsia="Source Sans Pro" w:hAnsi="Source Sans Pro" w:cs="Source Sans Pro"/>
          <w:sz w:val="24"/>
          <w:szCs w:val="24"/>
          <w:highlight w:val="white"/>
        </w:rPr>
      </w:pPr>
      <w:r>
        <w:rPr>
          <w:rFonts w:ascii="Source Sans Pro" w:eastAsia="Source Sans Pro" w:hAnsi="Source Sans Pro" w:cs="Source Sans Pro"/>
          <w:sz w:val="24"/>
          <w:szCs w:val="24"/>
          <w:highlight w:val="white"/>
        </w:rPr>
        <w:t>Juror Statements:</w:t>
      </w:r>
    </w:p>
    <w:p w14:paraId="0000000D" w14:textId="77777777" w:rsidR="00D41B9A" w:rsidRDefault="002E2968">
      <w:pPr>
        <w:rPr>
          <w:rFonts w:ascii="Source Sans Pro" w:eastAsia="Source Sans Pro" w:hAnsi="Source Sans Pro" w:cs="Source Sans Pro"/>
          <w:sz w:val="24"/>
          <w:szCs w:val="24"/>
          <w:highlight w:val="white"/>
        </w:rPr>
      </w:pPr>
      <w:r>
        <w:rPr>
          <w:rFonts w:ascii="Source Sans Pro" w:eastAsia="Source Sans Pro" w:hAnsi="Source Sans Pro" w:cs="Source Sans Pro"/>
          <w:sz w:val="24"/>
          <w:szCs w:val="24"/>
          <w:highlight w:val="white"/>
        </w:rPr>
        <w:t xml:space="preserve">The world of Fiber is magical. Unique sensibilities are expressed through it. Through the fingers of this exhibiting group, </w:t>
      </w:r>
      <w:r>
        <w:rPr>
          <w:rFonts w:ascii="Source Sans Pro" w:eastAsia="Source Sans Pro" w:hAnsi="Source Sans Pro" w:cs="Source Sans Pro"/>
          <w:i/>
          <w:sz w:val="24"/>
          <w:szCs w:val="24"/>
          <w:highlight w:val="white"/>
        </w:rPr>
        <w:t>messages, moods and stories</w:t>
      </w:r>
      <w:r>
        <w:rPr>
          <w:rFonts w:ascii="Source Sans Pro" w:eastAsia="Source Sans Pro" w:hAnsi="Source Sans Pro" w:cs="Source Sans Pro"/>
          <w:sz w:val="24"/>
          <w:szCs w:val="24"/>
          <w:highlight w:val="white"/>
        </w:rPr>
        <w:t xml:space="preserve"> are conveyed – Each artist displays an intriguing way to </w:t>
      </w:r>
      <w:r>
        <w:rPr>
          <w:rFonts w:ascii="Source Sans Pro" w:eastAsia="Source Sans Pro" w:hAnsi="Source Sans Pro" w:cs="Source Sans Pro"/>
          <w:i/>
          <w:sz w:val="24"/>
          <w:szCs w:val="24"/>
          <w:highlight w:val="white"/>
        </w:rPr>
        <w:t>Surface through Fiber</w:t>
      </w:r>
      <w:r>
        <w:rPr>
          <w:rFonts w:ascii="Source Sans Pro" w:eastAsia="Source Sans Pro" w:hAnsi="Source Sans Pro" w:cs="Source Sans Pro"/>
          <w:sz w:val="24"/>
          <w:szCs w:val="24"/>
          <w:highlight w:val="white"/>
        </w:rPr>
        <w:t>. There is a wide range of techniques that include layering, dyeing, stitching, weaving and manipulation. It is such a joy to look deeply into each art piece to discover the mystery!  ~ Gail Harker</w:t>
      </w:r>
    </w:p>
    <w:p w14:paraId="0000000E" w14:textId="77777777" w:rsidR="00D41B9A" w:rsidRDefault="00D41B9A">
      <w:pPr>
        <w:rPr>
          <w:rFonts w:ascii="Source Sans Pro" w:eastAsia="Source Sans Pro" w:hAnsi="Source Sans Pro" w:cs="Source Sans Pro"/>
          <w:sz w:val="24"/>
          <w:szCs w:val="24"/>
          <w:highlight w:val="white"/>
        </w:rPr>
      </w:pPr>
    </w:p>
    <w:p w14:paraId="0000000F" w14:textId="325C6453" w:rsidR="00D41B9A" w:rsidRDefault="002E2968">
      <w:pPr>
        <w:rPr>
          <w:rFonts w:ascii="Source Sans Pro" w:eastAsia="Source Sans Pro" w:hAnsi="Source Sans Pro" w:cs="Source Sans Pro"/>
          <w:sz w:val="24"/>
          <w:szCs w:val="24"/>
          <w:highlight w:val="white"/>
        </w:rPr>
      </w:pPr>
      <w:r>
        <w:rPr>
          <w:rFonts w:ascii="Source Sans Pro" w:eastAsia="Source Sans Pro" w:hAnsi="Source Sans Pro" w:cs="Source Sans Pro"/>
          <w:sz w:val="24"/>
          <w:szCs w:val="24"/>
          <w:highlight w:val="white"/>
        </w:rPr>
        <w:t>Today’s art uses many languages ​​to express itself, text</w:t>
      </w:r>
      <w:r>
        <w:rPr>
          <w:rFonts w:ascii="Source Sans Pro" w:eastAsia="Source Sans Pro" w:hAnsi="Source Sans Pro" w:cs="Source Sans Pro"/>
          <w:sz w:val="24"/>
          <w:szCs w:val="24"/>
          <w:highlight w:val="white"/>
        </w:rPr>
        <w:t xml:space="preserve">iles being one of them. The various works selected are a testament </w:t>
      </w:r>
      <w:r>
        <w:rPr>
          <w:rFonts w:ascii="Source Sans Pro" w:eastAsia="Source Sans Pro" w:hAnsi="Source Sans Pro" w:cs="Source Sans Pro"/>
          <w:sz w:val="24"/>
          <w:szCs w:val="24"/>
          <w:highlight w:val="white"/>
        </w:rPr>
        <w:t>that today textile creation is recognized and is occupying the space it deserves-s</w:t>
      </w:r>
      <w:r>
        <w:rPr>
          <w:rFonts w:ascii="Source Sans Pro" w:eastAsia="Source Sans Pro" w:hAnsi="Source Sans Pro" w:cs="Source Sans Pro"/>
          <w:sz w:val="24"/>
          <w:szCs w:val="24"/>
          <w:highlight w:val="white"/>
        </w:rPr>
        <w:t xml:space="preserve">tarting from an intimate and domestic space that goes public. This exhibition includes pieces </w:t>
      </w:r>
      <w:r>
        <w:rPr>
          <w:rFonts w:ascii="Source Sans Pro" w:eastAsia="Source Sans Pro" w:hAnsi="Source Sans Pro" w:cs="Source Sans Pro"/>
          <w:sz w:val="24"/>
          <w:szCs w:val="24"/>
          <w:highlight w:val="white"/>
        </w:rPr>
        <w:t>made with different techniques and using various materials, sometimes innovative, that make up a diverse and current sample of</w:t>
      </w:r>
      <w:r>
        <w:rPr>
          <w:rFonts w:ascii="Source Sans Pro" w:eastAsia="Source Sans Pro" w:hAnsi="Source Sans Pro" w:cs="Source Sans Pro"/>
          <w:sz w:val="24"/>
          <w:szCs w:val="24"/>
          <w:highlight w:val="white"/>
        </w:rPr>
        <w:t xml:space="preserve"> textile creations, that go</w:t>
      </w:r>
      <w:r>
        <w:rPr>
          <w:rFonts w:ascii="Source Sans Pro" w:eastAsia="Source Sans Pro" w:hAnsi="Source Sans Pro" w:cs="Source Sans Pro"/>
          <w:sz w:val="24"/>
          <w:szCs w:val="24"/>
          <w:highlight w:val="white"/>
        </w:rPr>
        <w:t xml:space="preserve"> beyond </w:t>
      </w:r>
      <w:r>
        <w:rPr>
          <w:rFonts w:ascii="Source Sans Pro" w:eastAsia="Source Sans Pro" w:hAnsi="Source Sans Pro" w:cs="Source Sans Pro"/>
          <w:sz w:val="24"/>
          <w:szCs w:val="24"/>
          <w:highlight w:val="white"/>
        </w:rPr>
        <w:t>traditional craft and become</w:t>
      </w:r>
      <w:r>
        <w:rPr>
          <w:rFonts w:ascii="Source Sans Pro" w:eastAsia="Source Sans Pro" w:hAnsi="Source Sans Pro" w:cs="Source Sans Pro"/>
          <w:sz w:val="24"/>
          <w:szCs w:val="24"/>
          <w:highlight w:val="white"/>
        </w:rPr>
        <w:t xml:space="preserve"> a means of artisanal and artistic expression.  ~ </w:t>
      </w:r>
      <w:r>
        <w:rPr>
          <w:rFonts w:ascii="Source Sans Pro" w:eastAsia="Source Sans Pro" w:hAnsi="Source Sans Pro" w:cs="Source Sans Pro"/>
          <w:sz w:val="24"/>
          <w:szCs w:val="24"/>
          <w:highlight w:val="white"/>
        </w:rPr>
        <w:t>Francesca Piñol</w:t>
      </w:r>
    </w:p>
    <w:p w14:paraId="00000010" w14:textId="77777777" w:rsidR="00D41B9A" w:rsidRDefault="00D41B9A">
      <w:pPr>
        <w:spacing w:before="60" w:after="180"/>
        <w:rPr>
          <w:rFonts w:ascii="Source Sans Pro" w:eastAsia="Source Sans Pro" w:hAnsi="Source Sans Pro" w:cs="Source Sans Pro"/>
          <w:sz w:val="24"/>
          <w:szCs w:val="24"/>
        </w:rPr>
      </w:pPr>
    </w:p>
    <w:p w14:paraId="00000011" w14:textId="77777777" w:rsidR="00D41B9A" w:rsidRDefault="002E2968">
      <w:pPr>
        <w:spacing w:before="300" w:after="300"/>
        <w:rPr>
          <w:rFonts w:ascii="Source Sans Pro" w:eastAsia="Source Sans Pro" w:hAnsi="Source Sans Pro" w:cs="Source Sans Pro"/>
          <w:sz w:val="24"/>
          <w:szCs w:val="24"/>
        </w:rPr>
      </w:pPr>
      <w:r>
        <w:rPr>
          <w:rFonts w:ascii="Source Sans Pro" w:eastAsia="Source Sans Pro" w:hAnsi="Source Sans Pro" w:cs="Source Sans Pro"/>
          <w:sz w:val="24"/>
          <w:szCs w:val="24"/>
        </w:rPr>
        <w:t>Image Gallery = 23 images total (see order in “gallery order.jpg”)</w:t>
      </w:r>
    </w:p>
    <w:p w14:paraId="00000012" w14:textId="77777777" w:rsidR="00D41B9A" w:rsidRDefault="00D41B9A">
      <w:pPr>
        <w:spacing w:before="300" w:after="300"/>
        <w:rPr>
          <w:rFonts w:ascii="Source Sans Pro" w:eastAsia="Source Sans Pro" w:hAnsi="Source Sans Pro" w:cs="Source Sans Pro"/>
          <w:sz w:val="24"/>
          <w:szCs w:val="24"/>
        </w:rPr>
      </w:pPr>
    </w:p>
    <w:p w14:paraId="00000013" w14:textId="77777777" w:rsidR="00D41B9A" w:rsidRDefault="00D41B9A">
      <w:pPr>
        <w:spacing w:before="60" w:after="180"/>
        <w:rPr>
          <w:rFonts w:ascii="Source Sans Pro" w:eastAsia="Source Sans Pro" w:hAnsi="Source Sans Pro" w:cs="Source Sans Pro"/>
          <w:sz w:val="24"/>
          <w:szCs w:val="24"/>
        </w:rPr>
      </w:pPr>
    </w:p>
    <w:sectPr w:rsidR="00D41B9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9A"/>
    <w:rsid w:val="002E2968"/>
    <w:rsid w:val="00D4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81E5"/>
  <w15:docId w15:val="{6D45BFC9-C48F-42AD-80F0-431343D8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b/>
      <w:smallCaps/>
      <w:color w:val="244061"/>
      <w:sz w:val="24"/>
      <w:szCs w:val="24"/>
    </w:rPr>
  </w:style>
  <w:style w:type="paragraph" w:styleId="Heading2">
    <w:name w:val="heading 2"/>
    <w:basedOn w:val="Normal"/>
    <w:next w:val="Normal"/>
    <w:uiPriority w:val="9"/>
    <w:semiHidden/>
    <w:unhideWhenUsed/>
    <w:qFormat/>
    <w:pPr>
      <w:keepNext/>
      <w:keepLines/>
      <w:spacing w:before="200"/>
      <w:outlineLvl w:val="1"/>
    </w:pPr>
    <w:rPr>
      <w:b/>
      <w:smallCaps/>
      <w:color w:val="244061"/>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366091"/>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366091"/>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40"/>
      <w:outlineLvl w:val="5"/>
    </w:pPr>
    <w:rPr>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b/>
      <w:color w:val="17365D"/>
      <w:sz w:val="32"/>
      <w:szCs w:val="32"/>
    </w:rPr>
  </w:style>
  <w:style w:type="paragraph" w:styleId="Subtitle">
    <w:name w:val="Subtitle"/>
    <w:basedOn w:val="Normal"/>
    <w:next w:val="Normal"/>
    <w:uiPriority w:val="11"/>
    <w:qFormat/>
    <w:rPr>
      <w:b/>
      <w:color w:val="2440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ilcreativestudies.com/" TargetMode="External"/><Relationship Id="rId4" Type="http://schemas.openxmlformats.org/officeDocument/2006/relationships/hyperlink" Target="https://www.francescapinol.co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Teddy Milder</cp:lastModifiedBy>
  <cp:revision>2</cp:revision>
  <dcterms:created xsi:type="dcterms:W3CDTF">2021-10-26T04:21:00Z</dcterms:created>
  <dcterms:modified xsi:type="dcterms:W3CDTF">2021-10-26T04:25:00Z</dcterms:modified>
</cp:coreProperties>
</file>